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FD" w:rsidRPr="00551BFD" w:rsidRDefault="00551BFD" w:rsidP="00551BFD">
      <w:pPr>
        <w:pStyle w:val="1"/>
        <w:spacing w:before="0"/>
        <w:contextualSpacing w:val="0"/>
        <w:rPr>
          <w:rFonts w:ascii="Calibri Light" w:hAnsi="Calibri Light" w:cs="Calibri Light"/>
          <w:kern w:val="36"/>
          <w:lang w:val="ru-RU" w:eastAsia="ru-RU" w:bidi="ar-SA"/>
        </w:rPr>
      </w:pPr>
      <w:r w:rsidRPr="00551BFD">
        <w:rPr>
          <w:rFonts w:ascii="Calibri Light" w:hAnsi="Calibri Light" w:cs="Calibri Light"/>
          <w:kern w:val="36"/>
          <w:lang w:val="ru-RU" w:eastAsia="ru-RU" w:bidi="ar-SA"/>
        </w:rPr>
        <w:t>Бизнес-план детского сада</w:t>
      </w:r>
    </w:p>
    <w:p w:rsid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Ежегодно Правительство РФ принимает новые меры, чтобы помочь современным родителям, однако найти детский сад для ребенка по сей день является актуальной проблемой. В распространенных случаях сложности возникают с определением в дошкольное учреждение детей в возрасте от 1,5 до 3 лет. По этой причине открытие частного детского садика в перспективе может приносит</w:t>
      </w:r>
      <w:r>
        <w:rPr>
          <w:rFonts w:ascii="Calibri Light" w:hAnsi="Calibri Light" w:cs="Calibri Light"/>
          <w:sz w:val="20"/>
          <w:szCs w:val="20"/>
          <w:lang w:val="ru-RU" w:eastAsia="ru-RU" w:bidi="ar-SA"/>
        </w:rPr>
        <w:t>ь большую и стабильную прибыль.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В процессе необходимо преодолеть массу бюрократических формальностей. С помощью бизнес-плана детского сада с готовыми расчетами справиться с такой задачей сможет каждый.</w:t>
      </w:r>
    </w:p>
    <w:p w:rsidR="00551BFD" w:rsidRPr="00551BFD" w:rsidRDefault="00551BFD" w:rsidP="00551BFD">
      <w:pPr>
        <w:pStyle w:val="2"/>
        <w:rPr>
          <w:rFonts w:ascii="Calibri Light" w:hAnsi="Calibri Light" w:cs="Calibri Light"/>
          <w:lang w:val="ru-RU" w:eastAsia="ru-RU" w:bidi="ar-SA"/>
        </w:rPr>
      </w:pPr>
      <w:r w:rsidRPr="00551BFD">
        <w:rPr>
          <w:rFonts w:ascii="Calibri Light" w:hAnsi="Calibri Light" w:cs="Calibri Light"/>
          <w:lang w:val="ru-RU" w:eastAsia="ru-RU" w:bidi="ar-SA"/>
        </w:rPr>
        <w:t>Анализ целесообразности проекта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Услуги частных детских садиков характеризуются высоким спросом. На это есть несколько причин. Во-первых, количество мест в государственных учреждениях достаточно ограничено. В качестве альтернативы можно воспользоваться помощью няни. Стоимость такого сервиса приемлема не для любого бюджета. Снизить, либо исключить полностью расходы на сиделку поможет частный детский сад.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Во-вторых, в условиях полного отсутствия замены классического дошкольного учреждения у родителей просто нет другого выхода, кроме как обратиться в частную организацию, специализирующуюся на работе с малышами и детьми постарше. Открыть свой детский сад — хорошая идея, чтобы реализовать интересный бизнес-проект и получить следующие преимущества: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bCs/>
          <w:sz w:val="20"/>
          <w:szCs w:val="20"/>
          <w:lang w:val="ru-RU" w:eastAsia="ru-RU" w:bidi="ar-SA"/>
        </w:rPr>
        <w:t>Наличие большого и стабильного спроса на услуги частного детского садика.</w:t>
      </w: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 Привлечь целевую аудиторию можно с помощью предоставления клиентам информации об оказываемых услугах.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bCs/>
          <w:sz w:val="20"/>
          <w:szCs w:val="20"/>
          <w:lang w:val="ru-RU" w:eastAsia="ru-RU" w:bidi="ar-SA"/>
        </w:rPr>
        <w:t>Относительно низкая себестоимость реализации проекта. </w:t>
      </w: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Начать работать легко, достаточно обустроить помещения, зоны сна и отдыха, санузлы. В данном случае отсутствует необходимость в приобретении дорогостоящего оборудования и спецтехники.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bCs/>
          <w:sz w:val="20"/>
          <w:szCs w:val="20"/>
          <w:lang w:val="ru-RU" w:eastAsia="ru-RU" w:bidi="ar-SA"/>
        </w:rPr>
        <w:t>Высокая рентабельность. </w:t>
      </w: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Среди всех затрат следует выделить наиболее большую — фонд заработной платы.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bCs/>
          <w:sz w:val="20"/>
          <w:szCs w:val="20"/>
          <w:lang w:val="ru-RU" w:eastAsia="ru-RU" w:bidi="ar-SA"/>
        </w:rPr>
        <w:t>Практически безграничные возможности для развития бизнеса.</w:t>
      </w: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 После открытия первого частного детского сада вполне реально организовать развивающие и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досуговые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 центры, кружки и факультативы.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Наряду с плюсами открытия своего дошкольного учреждения, есть ряд минусов такого предприятия. К примеру, многие предприниматели сталкиваются с проблемами на этапе оформления бизнеса. Дело в том, что данный вид профессиональной деятельности попадает под требования к получению лицензии. Однако при грамотном подходе, во время регистрации данное правило можно обойти.</w:t>
      </w:r>
    </w:p>
    <w:p w:rsidR="00551BFD" w:rsidRPr="00551BFD" w:rsidRDefault="00551BFD" w:rsidP="00551BFD">
      <w:pPr>
        <w:pStyle w:val="2"/>
        <w:rPr>
          <w:rFonts w:ascii="Calibri Light" w:hAnsi="Calibri Light" w:cs="Calibri Light"/>
          <w:lang w:val="ru-RU" w:eastAsia="ru-RU" w:bidi="ar-SA"/>
        </w:rPr>
      </w:pPr>
      <w:r w:rsidRPr="00551BFD">
        <w:rPr>
          <w:rFonts w:ascii="Calibri Light" w:hAnsi="Calibri Light" w:cs="Calibri Light"/>
          <w:lang w:val="ru-RU" w:eastAsia="ru-RU" w:bidi="ar-SA"/>
        </w:rPr>
        <w:t>Оценка возможностей рынка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Вопрос повышения рождаемости за последние 10-15 лет не утратил актуальность и всегда стоит на повестке Правительства РФ. В качестве эффективных мер государство предоставляет материнский капитал и прочую помощь семьям с детьми. С другой стороны, количество муниципальных детских садов не увеличивается. Провести анализ рынка можно, опираясь на следующие факты:</w:t>
      </w:r>
    </w:p>
    <w:p w:rsidR="00551BFD" w:rsidRPr="00551BFD" w:rsidRDefault="00551BFD" w:rsidP="00551BFD">
      <w:pPr>
        <w:pStyle w:val="a9"/>
        <w:numPr>
          <w:ilvl w:val="0"/>
          <w:numId w:val="21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число мест в государственных дошкольных учреждениях покрывает около 70% от реального спроса;</w:t>
      </w:r>
    </w:p>
    <w:p w:rsidR="00551BFD" w:rsidRPr="00551BFD" w:rsidRDefault="00551BFD" w:rsidP="00551BFD">
      <w:pPr>
        <w:pStyle w:val="a9"/>
        <w:numPr>
          <w:ilvl w:val="0"/>
          <w:numId w:val="21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около 2 млн. малышей находятся на домашнем обучении и не посещают детсад;</w:t>
      </w:r>
    </w:p>
    <w:p w:rsidR="00551BFD" w:rsidRPr="00551BFD" w:rsidRDefault="00551BFD" w:rsidP="00551BFD">
      <w:pPr>
        <w:pStyle w:val="a9"/>
        <w:numPr>
          <w:ilvl w:val="0"/>
          <w:numId w:val="21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частные детские сады регулярно открываются, однако их доля не превышает 5% от общего числа дошкольных учреждений, на нее приходится лишь 2,5</w:t>
      </w:r>
      <w:r>
        <w:rPr>
          <w:rFonts w:ascii="Calibri Light" w:hAnsi="Calibri Light" w:cs="Calibri Light"/>
          <w:sz w:val="20"/>
          <w:szCs w:val="20"/>
          <w:lang w:val="ru-RU" w:eastAsia="ru-RU" w:bidi="ar-SA"/>
        </w:rPr>
        <w:t>-</w:t>
      </w: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3 тыс. организаций;</w:t>
      </w:r>
    </w:p>
    <w:p w:rsidR="00551BFD" w:rsidRPr="00551BFD" w:rsidRDefault="00551BFD" w:rsidP="00551BFD">
      <w:pPr>
        <w:pStyle w:val="a9"/>
        <w:numPr>
          <w:ilvl w:val="0"/>
          <w:numId w:val="21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по средним подсчетам на 1 тыс. малышей выделено лишь 626 мест в ДОУ;</w:t>
      </w:r>
    </w:p>
    <w:p w:rsidR="00551BFD" w:rsidRPr="00551BFD" w:rsidRDefault="00551BFD" w:rsidP="00551BFD">
      <w:pPr>
        <w:pStyle w:val="a9"/>
        <w:numPr>
          <w:ilvl w:val="0"/>
          <w:numId w:val="21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на данный момент ниша предоставления услуг дошкольного образования не переполнена, имеются перспективы для организации и продвижения собственных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бизнес-идей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Целесообразно открыть частный детский сад в городе или поселке городского типа. В распространенных случаях в таких населенных пунктах около 8 детей из 100 не определены в детсад, так как свободные места в государственных дошкольных учреждениях отсутствуют. При анализе ситуации в селе данные несколько отличаются: на 100 мест приходится 93 ребенка.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При анализе сферы детских садов можно говорить о невысоком уровне конкуренции по причине недостаточного количества мест. С другой стороны, частные детские сады стараются привлечь максимально возможное число клиентов и обладают конкурентными преимуществами, что обеспечивает их выживание в борьбе за место в этой нише. Основные конкуренты:</w:t>
      </w:r>
    </w:p>
    <w:p w:rsidR="00551BFD" w:rsidRPr="00551BFD" w:rsidRDefault="00551BFD" w:rsidP="00551BFD">
      <w:pPr>
        <w:pStyle w:val="a9"/>
        <w:numPr>
          <w:ilvl w:val="0"/>
          <w:numId w:val="20"/>
        </w:numPr>
        <w:spacing w:after="120"/>
        <w:ind w:left="714" w:hanging="357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b/>
          <w:bCs/>
          <w:sz w:val="20"/>
          <w:szCs w:val="20"/>
          <w:lang w:val="ru-RU" w:eastAsia="ru-RU" w:bidi="ar-SA"/>
        </w:rPr>
        <w:lastRenderedPageBreak/>
        <w:t>Государственные учреждения.</w:t>
      </w: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 По распространенному мнению, предприятия, финансируемые из бюджета, более надежны по сравнению с частными компаниями. Услуги классических детсадов отличаются низкой стоимостью. В цену включено питание, факультативы, различные спортивные и развлекательные мероприятия.</w:t>
      </w:r>
    </w:p>
    <w:p w:rsidR="00551BFD" w:rsidRPr="00551BFD" w:rsidRDefault="00551BFD" w:rsidP="00551BFD">
      <w:pPr>
        <w:pStyle w:val="a9"/>
        <w:numPr>
          <w:ilvl w:val="0"/>
          <w:numId w:val="20"/>
        </w:numPr>
        <w:spacing w:after="120"/>
        <w:ind w:left="714" w:hanging="357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b/>
          <w:bCs/>
          <w:sz w:val="20"/>
          <w:szCs w:val="20"/>
          <w:lang w:val="ru-RU" w:eastAsia="ru-RU" w:bidi="ar-SA"/>
        </w:rPr>
        <w:t>Частные детские сады.</w:t>
      </w: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 Количество подобных предприятий невелико. Число мест в таких садиках также не способно полностью удовлетворить потребности населения.</w:t>
      </w:r>
    </w:p>
    <w:p w:rsidR="00551BFD" w:rsidRPr="00551BFD" w:rsidRDefault="00551BFD" w:rsidP="00551BFD">
      <w:pPr>
        <w:pStyle w:val="a9"/>
        <w:numPr>
          <w:ilvl w:val="0"/>
          <w:numId w:val="20"/>
        </w:numPr>
        <w:spacing w:after="120"/>
        <w:ind w:left="714" w:hanging="357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b/>
          <w:bCs/>
          <w:sz w:val="20"/>
          <w:szCs w:val="20"/>
          <w:lang w:val="ru-RU" w:eastAsia="ru-RU" w:bidi="ar-SA"/>
        </w:rPr>
        <w:t>Сетевые компании, предоставляющие услуги дошкольного образования. </w:t>
      </w: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Организации работают под известным брендом и завоевали доверие клиентов. Нередко такие сети продают франшизы, что может стать прибыльным приобретением, которое заслуживает внимания начинающих бизнесменов.</w:t>
      </w:r>
    </w:p>
    <w:p w:rsidR="00551BFD" w:rsidRPr="00551BFD" w:rsidRDefault="00551BFD" w:rsidP="00551BFD">
      <w:pPr>
        <w:pStyle w:val="2"/>
        <w:rPr>
          <w:rFonts w:ascii="Calibri Light" w:hAnsi="Calibri Light" w:cs="Calibri Light"/>
          <w:lang w:val="ru-RU" w:eastAsia="ru-RU" w:bidi="ar-SA"/>
        </w:rPr>
      </w:pPr>
      <w:r w:rsidRPr="00551BFD">
        <w:rPr>
          <w:rFonts w:ascii="Calibri Light" w:hAnsi="Calibri Light" w:cs="Calibri Light"/>
          <w:lang w:val="ru-RU" w:eastAsia="ru-RU" w:bidi="ar-SA"/>
        </w:rPr>
        <w:t>Франшиза детсада: особенности открытия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В настоящее время среди начинающих предпринимателей большой популярностью пользуются франшизы. Детские сады не являются исключением в данном случае. С помощью приобретения эксклюзивных прав на бренд можно с минимальными рисками открыть свое дело, уменьшив финансовые вложения. Плюсы франшизы дошкольного учреждения:</w:t>
      </w:r>
    </w:p>
    <w:p w:rsidR="00551BFD" w:rsidRPr="00551BFD" w:rsidRDefault="00551BFD" w:rsidP="00551BFD">
      <w:pPr>
        <w:pStyle w:val="a9"/>
        <w:numPr>
          <w:ilvl w:val="0"/>
          <w:numId w:val="22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франчайзи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 получает готовую концепцию, презентацию бизнес-плана детского сада, благодаря чему значительно экономятся время и силы на разработку собственных методик;</w:t>
      </w:r>
    </w:p>
    <w:p w:rsidR="00551BFD" w:rsidRPr="00551BFD" w:rsidRDefault="00551BFD" w:rsidP="00551BFD">
      <w:pPr>
        <w:pStyle w:val="a9"/>
        <w:numPr>
          <w:ilvl w:val="0"/>
          <w:numId w:val="22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гарантия рабочей версии детского сада с высокой результативностью, в частности, развивающего;</w:t>
      </w:r>
    </w:p>
    <w:p w:rsidR="00551BFD" w:rsidRPr="00551BFD" w:rsidRDefault="00551BFD" w:rsidP="00551BFD">
      <w:pPr>
        <w:pStyle w:val="a9"/>
        <w:numPr>
          <w:ilvl w:val="0"/>
          <w:numId w:val="22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предоставление компетентной информационной поддержки со стороны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франчайзера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, продающего бизнес-модель, помощь в составлении бизнес-плана с учетом особенностей конкретного населенного пункта;</w:t>
      </w:r>
    </w:p>
    <w:p w:rsidR="00551BFD" w:rsidRPr="00551BFD" w:rsidRDefault="00551BFD" w:rsidP="00551BFD">
      <w:pPr>
        <w:pStyle w:val="a9"/>
        <w:numPr>
          <w:ilvl w:val="0"/>
          <w:numId w:val="22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«раскрученный» бренд привлекает потенциальных клиентов;</w:t>
      </w:r>
    </w:p>
    <w:p w:rsidR="00551BFD" w:rsidRPr="00551BFD" w:rsidRDefault="00551BFD" w:rsidP="00551BFD">
      <w:pPr>
        <w:pStyle w:val="a9"/>
        <w:numPr>
          <w:ilvl w:val="0"/>
          <w:numId w:val="22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франчайзер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 помогает найти помещение, оборудование, персонал, предоставляет методические материалы, что снижает издержки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франчайзи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;</w:t>
      </w:r>
    </w:p>
    <w:p w:rsidR="00551BFD" w:rsidRPr="00551BFD" w:rsidRDefault="00551BFD" w:rsidP="00551BFD">
      <w:pPr>
        <w:pStyle w:val="a9"/>
        <w:numPr>
          <w:ilvl w:val="0"/>
          <w:numId w:val="22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упрощение процесса оформления субсидий, так как детское дошкольное учреждение является социально-значимым предприятием, на которое распространяются различные льготы и другие меры государственной поддержки.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Получить прибыль от франшизы легко, если ответственн</w:t>
      </w:r>
      <w:r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о подойти к выбору </w:t>
      </w:r>
      <w:proofErr w:type="spellStart"/>
      <w:r>
        <w:rPr>
          <w:rFonts w:ascii="Calibri Light" w:hAnsi="Calibri Light" w:cs="Calibri Light"/>
          <w:sz w:val="20"/>
          <w:szCs w:val="20"/>
          <w:lang w:val="ru-RU" w:eastAsia="ru-RU" w:bidi="ar-SA"/>
        </w:rPr>
        <w:t>франчайзера</w:t>
      </w:r>
      <w:proofErr w:type="spellEnd"/>
      <w:r>
        <w:rPr>
          <w:rFonts w:ascii="Calibri Light" w:hAnsi="Calibri Light" w:cs="Calibri Light"/>
          <w:sz w:val="20"/>
          <w:szCs w:val="20"/>
          <w:lang w:val="ru-RU" w:eastAsia="ru-RU" w:bidi="ar-SA"/>
        </w:rPr>
        <w:t>.</w:t>
      </w:r>
    </w:p>
    <w:p w:rsidR="00551BFD" w:rsidRPr="00551BFD" w:rsidRDefault="00551BFD" w:rsidP="00551BFD">
      <w:pPr>
        <w:pStyle w:val="a9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noProof/>
          <w:sz w:val="20"/>
          <w:szCs w:val="20"/>
          <w:lang w:val="ru-RU" w:eastAsia="ru-RU" w:bidi="ar-SA"/>
        </w:rPr>
        <w:lastRenderedPageBreak/>
        <w:drawing>
          <wp:inline distT="0" distB="0" distL="0" distR="0">
            <wp:extent cx="5873635" cy="5216055"/>
            <wp:effectExtent l="19050" t="0" r="0" b="0"/>
            <wp:docPr id="1" name="Рисунок 1" descr="https://fastfine.ru/storage/app/media/uploaded-files/biznes-plan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stfine.ru/storage/app/media/uploaded-files/biznes-plan-5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608" cy="521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Перечисленные бренды продают франшизы детсадов, в которых предусмотрено большое число мест. В связи с этим, их стоимость достаточно высока. Также предоставляется бизнес-план для детского сада бесплатно. В качестве дополнительных взносов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франчайзи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 необходимо оплатить методические материалы и программы, которые разработаны на основе актуальных стандартов, к примеру, образовательный процесс в детских садах «</w:t>
      </w:r>
      <w:proofErr w:type="spellStart"/>
      <w:proofErr w:type="gram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Ma</w:t>
      </w:r>
      <w:proofErr w:type="gram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лeнькaя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 страна» организован в соответствии с ФГOC.</w:t>
      </w:r>
    </w:p>
    <w:p w:rsidR="00551BFD" w:rsidRPr="00551BFD" w:rsidRDefault="00551BFD" w:rsidP="00551BFD">
      <w:pPr>
        <w:pStyle w:val="2"/>
        <w:rPr>
          <w:rFonts w:ascii="Calibri Light" w:hAnsi="Calibri Light" w:cs="Calibri Light"/>
          <w:lang w:val="ru-RU" w:eastAsia="ru-RU" w:bidi="ar-SA"/>
        </w:rPr>
      </w:pPr>
      <w:r w:rsidRPr="00551BFD">
        <w:rPr>
          <w:rFonts w:ascii="Calibri Light" w:hAnsi="Calibri Light" w:cs="Calibri Light"/>
          <w:lang w:val="ru-RU" w:eastAsia="ru-RU" w:bidi="ar-SA"/>
        </w:rPr>
        <w:t xml:space="preserve">Формат детского </w:t>
      </w:r>
      <w:proofErr w:type="gramStart"/>
      <w:r w:rsidRPr="00551BFD">
        <w:rPr>
          <w:rFonts w:ascii="Calibri Light" w:hAnsi="Calibri Light" w:cs="Calibri Light"/>
          <w:lang w:val="ru-RU" w:eastAsia="ru-RU" w:bidi="ar-SA"/>
        </w:rPr>
        <w:t>сада</w:t>
      </w:r>
      <w:proofErr w:type="gramEnd"/>
      <w:r w:rsidRPr="00551BFD">
        <w:rPr>
          <w:rFonts w:ascii="Calibri Light" w:hAnsi="Calibri Light" w:cs="Calibri Light"/>
          <w:lang w:val="ru-RU" w:eastAsia="ru-RU" w:bidi="ar-SA"/>
        </w:rPr>
        <w:t>: какие услуги востребованы сегодня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Существует множество видов детских садиков. Организации отличаются по набору предоставляемых услуг: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детский досуг в период, когда родителям требуется отлучиться по своим делам или на работу;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реализация образовательных и воспитательных программ.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Современные родители предпочитают комплексный сервис. Желательно, чтобы перечисленные функции смог выполнить один детский сад. Процесс обучения предполагается разделять в зависимости от возраста детей:</w:t>
      </w:r>
    </w:p>
    <w:p w:rsidR="00551BFD" w:rsidRPr="00551BFD" w:rsidRDefault="00551BFD" w:rsidP="00551BFD">
      <w:pPr>
        <w:pStyle w:val="a9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noProof/>
          <w:sz w:val="20"/>
          <w:szCs w:val="20"/>
          <w:lang w:val="ru-RU" w:eastAsia="ru-RU" w:bidi="ar-SA"/>
        </w:rPr>
        <w:lastRenderedPageBreak/>
        <w:drawing>
          <wp:inline distT="0" distB="0" distL="0" distR="0">
            <wp:extent cx="5892248" cy="3956581"/>
            <wp:effectExtent l="19050" t="0" r="0" b="0"/>
            <wp:docPr id="2" name="Рисунок 2" descr="https://fastfine.ru/storage/app/media/uploaded-files/biznes-plan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astfine.ru/storage/app/media/uploaded-files/biznes-plan-5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769" cy="395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В том случае, когда в дошкольном учреждении предусмотрено небольшое количество мест, целесообразно формировать группы из детей приблизительно одного возраста. Данное условие позволит более качественно организовать образовательный процесс.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Частные детсады отличаются в зависимости от направлений деятельности. Исходя из данного критерия, предусмотрена следующая классификация учреждений:</w:t>
      </w:r>
    </w:p>
    <w:p w:rsidR="00551BFD" w:rsidRPr="00551BFD" w:rsidRDefault="00551BFD" w:rsidP="00551BFD">
      <w:pPr>
        <w:pStyle w:val="a9"/>
        <w:numPr>
          <w:ilvl w:val="0"/>
          <w:numId w:val="23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b/>
          <w:bCs/>
          <w:sz w:val="20"/>
          <w:szCs w:val="20"/>
          <w:lang w:val="ru-RU" w:eastAsia="ru-RU" w:bidi="ar-SA"/>
        </w:rPr>
        <w:t>Развивающий детский сад, ориентированный на конкретное направление в обучении.</w:t>
      </w: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 В данном случае образовательный процесс реализован с определенным уклоном. К примеру, педагоги, работая с детьми, сосредоточены на развитие их интеллектуальных, творческих или физических способностей. Среди подобных заведений следует отметить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В</w:t>
      </w:r>
      <w:proofErr w:type="gram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a</w:t>
      </w:r>
      <w:proofErr w:type="gram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льдopфcкий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 детский сад, учреждения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Moнтeccopи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, сады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c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 языковым уклоном. Данные садики относятся к категории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премиум-класса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 с точки зрения оплаты услуг. В крупном мегаполисе родителям ежемесячно придется оплачивать счет в 35 — 50 тыс. руб. за посещение подобных детсадов.</w:t>
      </w:r>
    </w:p>
    <w:p w:rsidR="00551BFD" w:rsidRPr="00551BFD" w:rsidRDefault="00551BFD" w:rsidP="00551BFD">
      <w:pPr>
        <w:pStyle w:val="a9"/>
        <w:numPr>
          <w:ilvl w:val="0"/>
          <w:numId w:val="23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b/>
          <w:bCs/>
          <w:sz w:val="20"/>
          <w:szCs w:val="20"/>
          <w:lang w:val="ru-RU" w:eastAsia="ru-RU" w:bidi="ar-SA"/>
        </w:rPr>
        <w:t>Развивающие детские центры. </w:t>
      </w: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Такие организации предлагают массу услуг, с помощью которых дети изучают разные предметы и дисциплины. Как правило, в таких учреждениях практикуют современные методики, направленные на интеллектуальное и творческое развитие малышей.</w:t>
      </w:r>
    </w:p>
    <w:p w:rsidR="00551BFD" w:rsidRPr="00551BFD" w:rsidRDefault="00551BFD" w:rsidP="00551BFD">
      <w:pPr>
        <w:pStyle w:val="a9"/>
        <w:numPr>
          <w:ilvl w:val="0"/>
          <w:numId w:val="23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b/>
          <w:bCs/>
          <w:sz w:val="20"/>
          <w:szCs w:val="20"/>
          <w:lang w:val="ru-RU" w:eastAsia="ru-RU" w:bidi="ar-SA"/>
        </w:rPr>
        <w:t>Детские сады комбинированного типа. </w:t>
      </w: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В этих садиках родителям предоставляется одновременно несколько направлений, в том числе оздоровительные, компенсирующие и другие. Иногда в одной группе образовательный процесс задействует сразу несколько уклонов.</w:t>
      </w:r>
    </w:p>
    <w:p w:rsidR="00551BFD" w:rsidRPr="00551BFD" w:rsidRDefault="00551BFD" w:rsidP="00551BFD">
      <w:pPr>
        <w:pStyle w:val="a9"/>
        <w:numPr>
          <w:ilvl w:val="0"/>
          <w:numId w:val="23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b/>
          <w:bCs/>
          <w:sz w:val="20"/>
          <w:szCs w:val="20"/>
          <w:lang w:val="ru-RU" w:eastAsia="ru-RU" w:bidi="ar-SA"/>
        </w:rPr>
        <w:t>Компенсирующие учреждения дошкольного образования.</w:t>
      </w: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 Данные детские садики направлены на оказание компетентной помощи родителям по коррекции развития ребенка. Подобных учреждений немного в нашей стране. Такие предприятия реализуют одну из важных социальных функций и принимают детей с нарушениями интеллекта, </w:t>
      </w:r>
      <w:proofErr w:type="spellStart"/>
      <w:proofErr w:type="gram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o</w:t>
      </w:r>
      <w:proofErr w:type="gram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пopнo-двигaтeльнoгo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 аппарата, психическими отклонениями.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В том случае, когда предприниматель находится на этапе открытия бизнеса, целесообразно отдавать предпочтение детским учреждениям, специализирующимся на каком-то одном направлении. Бизнесменам с определенным опытом будет интересно попробовать свои силы и вложить средства в организацию многопрофильного садика. В последнем случае необходимо детально проработать и предусмотреть процесс оформления документации, разработки методик. С другой стороны, широкий спектр услуг и достойный уровень качества привлекают клиентов.</w:t>
      </w:r>
    </w:p>
    <w:p w:rsidR="00551BFD" w:rsidRPr="00551BFD" w:rsidRDefault="00551BFD" w:rsidP="00551BFD">
      <w:pPr>
        <w:pStyle w:val="2"/>
        <w:rPr>
          <w:rFonts w:ascii="Calibri Light" w:hAnsi="Calibri Light" w:cs="Calibri Light"/>
          <w:lang w:val="ru-RU" w:eastAsia="ru-RU" w:bidi="ar-SA"/>
        </w:rPr>
      </w:pPr>
      <w:r w:rsidRPr="00551BFD">
        <w:rPr>
          <w:rFonts w:ascii="Calibri Light" w:hAnsi="Calibri Light" w:cs="Calibri Light"/>
          <w:lang w:val="ru-RU" w:eastAsia="ru-RU" w:bidi="ar-SA"/>
        </w:rPr>
        <w:lastRenderedPageBreak/>
        <w:t>Лицензирование детского сада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По поводу необходимости получать лицензию при открытии частного детского сада ведутся споры с давнего времени. Лицензирование бизнеса предусмотрено только для конкретных видов деятельности. В том случае, когда предприятие берет на себя ответственность за присмотр и уход за детьми, лицензия не требуется. Оформление документа понадобится, когда организация предоставляет следующие услуги:</w:t>
      </w:r>
    </w:p>
    <w:p w:rsidR="00551BFD" w:rsidRPr="00551BFD" w:rsidRDefault="00551BFD" w:rsidP="00551BFD">
      <w:pPr>
        <w:pStyle w:val="a9"/>
        <w:numPr>
          <w:ilvl w:val="0"/>
          <w:numId w:val="24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дошкольное образование (детские сады);</w:t>
      </w:r>
    </w:p>
    <w:p w:rsidR="00551BFD" w:rsidRPr="00551BFD" w:rsidRDefault="00551BFD" w:rsidP="00551BFD">
      <w:pPr>
        <w:pStyle w:val="a9"/>
        <w:numPr>
          <w:ilvl w:val="0"/>
          <w:numId w:val="24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дополнительное образование (детский центр).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Если планируется обучать детей планомерно, то есть преподавать иностранные языки, организовывать курсы по подготовке к школе, лицензия необходима.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Совсем недавно претендовать на получение документа могли лишь предприятия, не ведущие коммерческую деятельность, например, ОЧУДО, АНО, НОЧУ. В настоящее время правила несколько изменились. Теперь получить лицензию могут организации и индивидуальные предприниматели. Закон об образовании №273-ФЗ </w:t>
      </w:r>
      <w:proofErr w:type="spellStart"/>
      <w:proofErr w:type="gram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o</w:t>
      </w:r>
      <w:proofErr w:type="gram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т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 29 декабря 2012 года закрепляет за данными субъектами такое право (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cт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. 91 п. 2).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При отсутствии желания заниматься оформлением лицензии у предпринимателя, который планирует открыть детский сад и оказывать образовательные услуги, целесообразно сотрудничать с преподавателями по договору на аренду помещения. Педагоги регистрируют свою профессиональную деятельность в качестве ИП. При этом нет необходимости получать лицензию.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Когда решение о лицензировании, следует заранее ознакомиться с актуальными требованиями российского законодательства, в частности, правилами, указанными в постановлении Правительства </w:t>
      </w:r>
      <w:proofErr w:type="gram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P</w:t>
      </w:r>
      <w:proofErr w:type="gram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Ф №966 от 28 октября 2013 года. К примеру, чтобы оформить разрешение на строительство детского сада по бизнес-плану, требуется согласовать открытие учреждения с МЧС. Процедура получения лицензии:</w:t>
      </w:r>
    </w:p>
    <w:p w:rsidR="00551BFD" w:rsidRPr="00551BFD" w:rsidRDefault="00551BFD" w:rsidP="00551BFD">
      <w:pPr>
        <w:pStyle w:val="a9"/>
        <w:numPr>
          <w:ilvl w:val="0"/>
          <w:numId w:val="25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заключение от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Роспотребнадзора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, результат предоставляется в течение месяца;</w:t>
      </w:r>
    </w:p>
    <w:p w:rsidR="00551BFD" w:rsidRPr="00551BFD" w:rsidRDefault="00551BFD" w:rsidP="00551BFD">
      <w:pPr>
        <w:pStyle w:val="a9"/>
        <w:numPr>
          <w:ilvl w:val="0"/>
          <w:numId w:val="25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разработка и утверждение программ;</w:t>
      </w:r>
    </w:p>
    <w:p w:rsidR="00551BFD" w:rsidRPr="00551BFD" w:rsidRDefault="00551BFD" w:rsidP="00551BFD">
      <w:pPr>
        <w:pStyle w:val="a9"/>
        <w:numPr>
          <w:ilvl w:val="0"/>
          <w:numId w:val="25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оплата госпошлины;</w:t>
      </w:r>
    </w:p>
    <w:p w:rsidR="00551BFD" w:rsidRPr="00551BFD" w:rsidRDefault="00551BFD" w:rsidP="00551BFD">
      <w:pPr>
        <w:pStyle w:val="a9"/>
        <w:numPr>
          <w:ilvl w:val="0"/>
          <w:numId w:val="25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получение лицензии в региональных представительствах государственных органов, что занимает около 2 месяцев.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Оформить лицензию на детский садик достаточно сложно. Данный процесс требует массы времени и сил. С другой стороны, компания или индивидуальный предприниматель, чья деятельность лицензирована, получает ряд бонусов:</w:t>
      </w:r>
    </w:p>
    <w:p w:rsidR="00551BFD" w:rsidRPr="00551BFD" w:rsidRDefault="00551BFD" w:rsidP="00551BFD">
      <w:pPr>
        <w:pStyle w:val="a9"/>
        <w:numPr>
          <w:ilvl w:val="0"/>
          <w:numId w:val="26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официальное разрешение на деятельность в сфере дошкольного образования;</w:t>
      </w:r>
    </w:p>
    <w:p w:rsidR="00551BFD" w:rsidRPr="00551BFD" w:rsidRDefault="00551BFD" w:rsidP="00551BFD">
      <w:pPr>
        <w:pStyle w:val="a9"/>
        <w:numPr>
          <w:ilvl w:val="0"/>
          <w:numId w:val="26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возможность получать льготы и субсидии от государства, к примеру, дешево снять в аренду муниципальный объект;</w:t>
      </w:r>
    </w:p>
    <w:p w:rsidR="00551BFD" w:rsidRPr="00551BFD" w:rsidRDefault="00551BFD" w:rsidP="00551BFD">
      <w:pPr>
        <w:pStyle w:val="a9"/>
        <w:numPr>
          <w:ilvl w:val="0"/>
          <w:numId w:val="26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предоставление налогового вычета за обучение.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Лицензию выдают на неограниченный срок. Таким образом, оформив документ всего один раз, можно заниматься оказанием образовательных услуг и рассчитывать на финансовую государственную поддержку. Важным условием является соответствие учреждения установленным стандартам и нормам, что выявляется надзорными органами по результатам проверки. Первые такие мероприятия проводят, спустя 12 месяцев после получения лицензии.</w:t>
      </w:r>
    </w:p>
    <w:p w:rsidR="00551BFD" w:rsidRPr="00551BFD" w:rsidRDefault="00551BFD" w:rsidP="00551BFD">
      <w:pPr>
        <w:pStyle w:val="2"/>
        <w:rPr>
          <w:rFonts w:ascii="Calibri Light" w:hAnsi="Calibri Light" w:cs="Calibri Light"/>
          <w:lang w:val="ru-RU" w:eastAsia="ru-RU" w:bidi="ar-SA"/>
        </w:rPr>
      </w:pPr>
      <w:r w:rsidRPr="00551BFD">
        <w:rPr>
          <w:rFonts w:ascii="Calibri Light" w:hAnsi="Calibri Light" w:cs="Calibri Light"/>
          <w:lang w:val="ru-RU" w:eastAsia="ru-RU" w:bidi="ar-SA"/>
        </w:rPr>
        <w:t>Как выбрать помещение для открытия частного детского садика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Ранее помещения, в которых открывались детсады, должны были относиться к категории нежилых. Открыть подобное предприятие в обычном доме не разрешалось. Все изменилось с момента принятия </w:t>
      </w:r>
      <w:proofErr w:type="spellStart"/>
      <w:proofErr w:type="gram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Ca</w:t>
      </w:r>
      <w:proofErr w:type="gram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нПиНa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 №2.4.1.3147-13 от 19 декабря 2013 года. Документ регламентирует организацию детсада в жилом фонде. С утверждением данных </w:t>
      </w:r>
      <w:proofErr w:type="gram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правил</w:t>
      </w:r>
      <w:proofErr w:type="gram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 бизнесмены получили возможность использовать под детские сады помещения в многоквартирных домах, а также:</w:t>
      </w:r>
    </w:p>
    <w:p w:rsidR="00551BFD" w:rsidRPr="00551BFD" w:rsidRDefault="00551BFD" w:rsidP="00551BFD">
      <w:pPr>
        <w:pStyle w:val="a9"/>
        <w:numPr>
          <w:ilvl w:val="0"/>
          <w:numId w:val="27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обустроить объединенный санузел для детей и взрослых;</w:t>
      </w:r>
    </w:p>
    <w:p w:rsidR="00551BFD" w:rsidRPr="00551BFD" w:rsidRDefault="00551BFD" w:rsidP="00551BFD">
      <w:pPr>
        <w:pStyle w:val="a9"/>
        <w:numPr>
          <w:ilvl w:val="0"/>
          <w:numId w:val="27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предоставлять услуги по присмотру за детьми в течение 14 часов в день;</w:t>
      </w:r>
    </w:p>
    <w:p w:rsidR="00551BFD" w:rsidRPr="00551BFD" w:rsidRDefault="00551BFD" w:rsidP="00551BFD">
      <w:pPr>
        <w:pStyle w:val="a9"/>
        <w:numPr>
          <w:ilvl w:val="0"/>
          <w:numId w:val="27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организовать игровую комнату из расчета 2 метра на каждого ребенка;</w:t>
      </w:r>
    </w:p>
    <w:p w:rsidR="00551BFD" w:rsidRPr="00551BFD" w:rsidRDefault="00551BFD" w:rsidP="00551BFD">
      <w:pPr>
        <w:pStyle w:val="a9"/>
        <w:numPr>
          <w:ilvl w:val="0"/>
          <w:numId w:val="27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совмещать игровую и спальную зоны;</w:t>
      </w:r>
    </w:p>
    <w:p w:rsidR="00551BFD" w:rsidRPr="00551BFD" w:rsidRDefault="00551BFD" w:rsidP="00551BFD">
      <w:pPr>
        <w:pStyle w:val="a9"/>
        <w:numPr>
          <w:ilvl w:val="0"/>
          <w:numId w:val="27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использовать трехъярусные кровати.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Частные детские сады, которые организованы в жилом фонде, могут не иметь системы водоснабжения при наличии механизированной подачи воды, а также канализацию, если есть выгребные устройства. Данные </w:t>
      </w: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lastRenderedPageBreak/>
        <w:t>послабления позволяют подготовить и реализовать бизнес-план детского садика даже в малых населенных пунктах.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Создание благоприятных условий со стороны государства для развития частного бизнеса обусловлено дефицитом мест в детских садах. Подобные меры способствуют развитию сферы дошкольного образования. В случае предприятий, организованных в нежилом фонде, в настоящее время сохраняются жесткие требования к предоставляемым услугам.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Размещение детского учреждения необходимо продумать с точки зрения привлечения целевой аудитории. В том случае, когда планируется открыть детсад с большим количеством мест, целесообразно ориентироваться на центральную часть города, где зафиксирована высокая проходимость людей. Мелкие частные садики в распространенных случаях организуют в жилых многоквартирных домах.</w:t>
      </w:r>
    </w:p>
    <w:p w:rsidR="00551BFD" w:rsidRPr="00551BFD" w:rsidRDefault="00551BFD" w:rsidP="00551BFD">
      <w:pPr>
        <w:pStyle w:val="2"/>
        <w:rPr>
          <w:rFonts w:ascii="Calibri Light" w:hAnsi="Calibri Light" w:cs="Calibri Light"/>
          <w:lang w:val="ru-RU" w:eastAsia="ru-RU" w:bidi="ar-SA"/>
        </w:rPr>
      </w:pPr>
      <w:r w:rsidRPr="00551BFD">
        <w:rPr>
          <w:rFonts w:ascii="Calibri Light" w:hAnsi="Calibri Light" w:cs="Calibri Light"/>
          <w:lang w:val="ru-RU" w:eastAsia="ru-RU" w:bidi="ar-SA"/>
        </w:rPr>
        <w:t>Как зарегистрировать детский сад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Любой предприниматель ставит перед собой главную цель, которая заключается в получении максимально возможной прибыли от ведения бизнеса. Чаще всего при открытии детского сада оформляют ИП ил</w:t>
      </w:r>
      <w:proofErr w:type="gram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и ООО</w:t>
      </w:r>
      <w:proofErr w:type="gram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. Индивидуальные предприниматели могут рассчитывать на получение государственной поддержки.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Регистрационный процесс предполагает указание кодов деятельности. В том случае, когда бизнесмен не планирует получать лицензию, следует выбрать код ОКВЭД 88.91 «Предоставление услуг по дневному уходу за детьми». </w:t>
      </w:r>
      <w:proofErr w:type="gram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Во всех остальных ситуациях для открытия детского садика предусмотрены следующие кода:</w:t>
      </w:r>
      <w:proofErr w:type="gramEnd"/>
    </w:p>
    <w:p w:rsidR="00551BFD" w:rsidRPr="00551BFD" w:rsidRDefault="00551BFD" w:rsidP="00551BFD">
      <w:pPr>
        <w:pStyle w:val="a9"/>
        <w:numPr>
          <w:ilvl w:val="0"/>
          <w:numId w:val="28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11 — «Дошкольное образование»;</w:t>
      </w:r>
    </w:p>
    <w:p w:rsidR="00551BFD" w:rsidRPr="00551BFD" w:rsidRDefault="00551BFD" w:rsidP="00551BFD">
      <w:pPr>
        <w:pStyle w:val="a9"/>
        <w:numPr>
          <w:ilvl w:val="0"/>
          <w:numId w:val="28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41 — «Дополнительное образование детей и взрослых» (подгруппы 1 — спорт, 2 — культура и 9 — прочие разновидности).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С точки зрения налогообложения, целесообразно отдавать предпочтение «доходной» УСН. В данном случае, предприниматель имеет право на получение вычетов.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Детсады обычно получают льготную налоговую ставку на прибыль(0%) в период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c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 1 января 2016 года до 1 января 2020 года. Данное послабление предусмотрено для предприятий, которые специализируются на присмотре и уходе за детьми. Следует учитывать, что такое преимущество получают лишь садики с лицензией, в штате которых трудоустроено не менее 15 сотрудников. Существуют и другие требования, предусмотренные для претендентов на льготы.</w:t>
      </w:r>
    </w:p>
    <w:p w:rsidR="00551BFD" w:rsidRPr="00551BFD" w:rsidRDefault="00551BFD" w:rsidP="00551BFD">
      <w:pPr>
        <w:pStyle w:val="2"/>
        <w:rPr>
          <w:rFonts w:ascii="Calibri Light" w:hAnsi="Calibri Light" w:cs="Calibri Light"/>
          <w:lang w:val="ru-RU" w:eastAsia="ru-RU" w:bidi="ar-SA"/>
        </w:rPr>
      </w:pPr>
      <w:r w:rsidRPr="00551BFD">
        <w:rPr>
          <w:rFonts w:ascii="Calibri Light" w:hAnsi="Calibri Light" w:cs="Calibri Light"/>
          <w:lang w:val="ru-RU" w:eastAsia="ru-RU" w:bidi="ar-SA"/>
        </w:rPr>
        <w:t>Как выбрать оборудование и отремонтировать помещения для детского сада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Детский садик невозможно представить без спальни, игровой зоны, кухни и санузла. В том случае, когда предприятие организовано в нежилом фонде и предполагает наличие нескольких групп, необходимо оснастить следующие помещения:</w:t>
      </w:r>
    </w:p>
    <w:p w:rsidR="00551BFD" w:rsidRPr="00551BFD" w:rsidRDefault="00551BFD" w:rsidP="00551BFD">
      <w:pPr>
        <w:pStyle w:val="a9"/>
        <w:numPr>
          <w:ilvl w:val="0"/>
          <w:numId w:val="29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гардеробная, около 15 кв</w:t>
      </w:r>
      <w:proofErr w:type="gram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.м</w:t>
      </w:r>
      <w:proofErr w:type="gram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;</w:t>
      </w:r>
    </w:p>
    <w:p w:rsidR="00551BFD" w:rsidRPr="00551BFD" w:rsidRDefault="00551BFD" w:rsidP="00551BFD">
      <w:pPr>
        <w:pStyle w:val="a9"/>
        <w:numPr>
          <w:ilvl w:val="0"/>
          <w:numId w:val="29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зона приема пищи, от 15 до 20 кв. м, согласно количеству групп;</w:t>
      </w:r>
    </w:p>
    <w:p w:rsidR="00551BFD" w:rsidRPr="00551BFD" w:rsidRDefault="00551BFD" w:rsidP="00551BFD">
      <w:pPr>
        <w:pStyle w:val="a9"/>
        <w:numPr>
          <w:ilvl w:val="0"/>
          <w:numId w:val="29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помещение для приготовления пищи, от 9 до 10 кв. м;</w:t>
      </w:r>
    </w:p>
    <w:p w:rsidR="00551BFD" w:rsidRPr="00551BFD" w:rsidRDefault="00551BFD" w:rsidP="00551BFD">
      <w:pPr>
        <w:pStyle w:val="a9"/>
        <w:numPr>
          <w:ilvl w:val="0"/>
          <w:numId w:val="29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подсобки, от 3 кв. м;</w:t>
      </w:r>
    </w:p>
    <w:p w:rsidR="00551BFD" w:rsidRPr="00551BFD" w:rsidRDefault="00551BFD" w:rsidP="00551BFD">
      <w:pPr>
        <w:pStyle w:val="a9"/>
        <w:numPr>
          <w:ilvl w:val="0"/>
          <w:numId w:val="29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санузел, 10 кв. м (если детсад расположен в нежилом помещении, то должно быть предусмотрено по 2 туалета на каждом этаже для мальчиков и для девочек;</w:t>
      </w:r>
    </w:p>
    <w:p w:rsidR="00551BFD" w:rsidRPr="00551BFD" w:rsidRDefault="00551BFD" w:rsidP="00551BFD">
      <w:pPr>
        <w:pStyle w:val="a9"/>
        <w:numPr>
          <w:ilvl w:val="0"/>
          <w:numId w:val="29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группы, по 2 кв. м из расчета на каждого ребенка в игровой зоне и пространство площадью около 20 кв. м на 10 детей, где размещены кровати.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Каждое помещение должно отвечать строгим требованиям санитарной гигиены и пожарной безопасности. В среднем ремонт таких объектов обходится в 4400 тыс. руб. Когда планируется эксплуатация зданий, где ранее размещались государственные детсады, затраты по данной статье значительно уменьшаются до 50 — 200 тыс. руб.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К расходам необходимо добавить покупку профессионального оборудования. В расчете на 3 группы, такой компле</w:t>
      </w:r>
      <w:proofErr w:type="gram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кт вкл</w:t>
      </w:r>
      <w:proofErr w:type="gram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ючает:</w:t>
      </w:r>
    </w:p>
    <w:p w:rsidR="00551BFD" w:rsidRPr="00551BFD" w:rsidRDefault="00551BFD" w:rsidP="00551BFD">
      <w:pPr>
        <w:pStyle w:val="a9"/>
        <w:numPr>
          <w:ilvl w:val="0"/>
          <w:numId w:val="30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мебель и оргтехника — от 500 тыс.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руб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;</w:t>
      </w:r>
    </w:p>
    <w:p w:rsidR="00551BFD" w:rsidRPr="00551BFD" w:rsidRDefault="00551BFD" w:rsidP="00551BFD">
      <w:pPr>
        <w:pStyle w:val="a9"/>
        <w:numPr>
          <w:ilvl w:val="0"/>
          <w:numId w:val="30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лицензирование, регистрация деятельности, затраты на юридически услуги — 30 тыс.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py</w:t>
      </w:r>
      <w:proofErr w:type="gram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б</w:t>
      </w:r>
      <w:proofErr w:type="spellEnd"/>
      <w:proofErr w:type="gram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;</w:t>
      </w:r>
    </w:p>
    <w:p w:rsidR="00551BFD" w:rsidRPr="00551BFD" w:rsidRDefault="00551BFD" w:rsidP="00551BFD">
      <w:pPr>
        <w:pStyle w:val="a9"/>
        <w:numPr>
          <w:ilvl w:val="0"/>
          <w:numId w:val="30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оформление вывески — 50 тыс.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py</w:t>
      </w:r>
      <w:proofErr w:type="gram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б</w:t>
      </w:r>
      <w:proofErr w:type="spellEnd"/>
      <w:proofErr w:type="gram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;</w:t>
      </w:r>
    </w:p>
    <w:p w:rsidR="00551BFD" w:rsidRPr="00551BFD" w:rsidRDefault="00551BFD" w:rsidP="00551BFD">
      <w:pPr>
        <w:pStyle w:val="a9"/>
        <w:numPr>
          <w:ilvl w:val="0"/>
          <w:numId w:val="30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lastRenderedPageBreak/>
        <w:t xml:space="preserve">приобретение методических материалов, литературы, игрушек, другого инвентаря — минимум 50 тыс.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py</w:t>
      </w:r>
      <w:proofErr w:type="gram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б</w:t>
      </w:r>
      <w:proofErr w:type="spellEnd"/>
      <w:proofErr w:type="gram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Суммируя затраты на обустройство помещений, можно получить около 630 тыс. руб. Данные расходы снижаются в том случае, когда предполагается открытие стандартной группы детского сада — примерно от 150 тыс. — 200 тыс.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py</w:t>
      </w:r>
      <w:proofErr w:type="gram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б</w:t>
      </w:r>
      <w:proofErr w:type="spellEnd"/>
      <w:proofErr w:type="gram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.</w:t>
      </w:r>
    </w:p>
    <w:p w:rsidR="00551BFD" w:rsidRPr="00551BFD" w:rsidRDefault="00551BFD" w:rsidP="00551BFD">
      <w:pPr>
        <w:pStyle w:val="2"/>
        <w:rPr>
          <w:rFonts w:ascii="Calibri Light" w:hAnsi="Calibri Light" w:cs="Calibri Light"/>
          <w:lang w:val="ru-RU" w:eastAsia="ru-RU" w:bidi="ar-SA"/>
        </w:rPr>
      </w:pPr>
      <w:r w:rsidRPr="00551BFD">
        <w:rPr>
          <w:rFonts w:ascii="Calibri Light" w:hAnsi="Calibri Light" w:cs="Calibri Light"/>
          <w:lang w:val="ru-RU" w:eastAsia="ru-RU" w:bidi="ar-SA"/>
        </w:rPr>
        <w:t>Набор персонала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Функционирующий в плановом режиме частный детский сад с тремя группами нуждается в 3 воспитателях, 3 помощниках для воспитателей, 1 медицинском сотруднике. Кроме того, требуется нанять бухгалтера с большим опытом и высокой квалификацией. С целью экономии ФЗП обязанности уборки помещений и приготовления пищи допустимо возложить на помощников воспитателей. Данное решение целесообразно, когда в учреждении имеются старшие группы, в которых воспитатель самостоятельно присматривает за детьми.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Каждый сотрудник, допущенный к работе с детским коллективом, обязан предоставить санитарную книжку со всеми необходимыми отметками и справку от психиатра. Также персонал должен иметь соответствующую квалификацию, своевременно проходить все медицинские осмотры.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В процессе подбора воспитателей следует обратить внимание на образование, наличие опыта профессиональной деятельности и характер кандидатов. Одним из ключевых требований к соискателю является умение находить общий язык с детьми и их родителями. Преимущества заключаются в авторских методиках обучения и различных специализациях.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Детские садики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премиум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 класса в распространенных случаях осуществляют набор в штат психологов, логопедов, водителей, тренеров, сотрудников охраны.</w:t>
      </w:r>
    </w:p>
    <w:p w:rsidR="00551BFD" w:rsidRPr="00551BFD" w:rsidRDefault="00551BFD" w:rsidP="00551BFD">
      <w:pPr>
        <w:pStyle w:val="2"/>
        <w:rPr>
          <w:rFonts w:ascii="Calibri Light" w:hAnsi="Calibri Light" w:cs="Calibri Light"/>
          <w:lang w:val="ru-RU" w:eastAsia="ru-RU" w:bidi="ar-SA"/>
        </w:rPr>
      </w:pPr>
      <w:r w:rsidRPr="00551BFD">
        <w:rPr>
          <w:rFonts w:ascii="Calibri Light" w:hAnsi="Calibri Light" w:cs="Calibri Light"/>
          <w:lang w:val="ru-RU" w:eastAsia="ru-RU" w:bidi="ar-SA"/>
        </w:rPr>
        <w:t>Планирование продаж и продвижения услуг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Ежемесячные расходы на содержания ребенка в частном дошкольном учреждении составляют порядка 25 тыс. руб. Окончательная стоимость определяется численностью жителей в населенном пункте, платежеспособностью родителей, уровнем спроса на данный вид услуг. В том случае, когда в детском саду заняты все места, предприниматель получает доход в размере 750 тыс. рублей. Однако достичь таких показателей на практике бывает сложно. Группы набираются в распространенных случаях в течение нескольких месяцев. Во время открытия они заполняются лишь на 35% — 60%. Успешность предприятия определяется эффективностью продвижения детсада. Существует несколько вариантов привлечения целевой аудитории:</w:t>
      </w:r>
    </w:p>
    <w:p w:rsidR="00551BFD" w:rsidRPr="00551BFD" w:rsidRDefault="00551BFD" w:rsidP="00551BFD">
      <w:pPr>
        <w:pStyle w:val="a9"/>
        <w:numPr>
          <w:ilvl w:val="0"/>
          <w:numId w:val="31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реклама на фасаде здания;</w:t>
      </w:r>
    </w:p>
    <w:p w:rsidR="00551BFD" w:rsidRPr="00551BFD" w:rsidRDefault="00551BFD" w:rsidP="00551BFD">
      <w:pPr>
        <w:pStyle w:val="a9"/>
        <w:numPr>
          <w:ilvl w:val="0"/>
          <w:numId w:val="31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раздача листовок;</w:t>
      </w:r>
    </w:p>
    <w:p w:rsidR="00551BFD" w:rsidRPr="00551BFD" w:rsidRDefault="00551BFD" w:rsidP="00551BFD">
      <w:pPr>
        <w:pStyle w:val="a9"/>
        <w:numPr>
          <w:ilvl w:val="0"/>
          <w:numId w:val="31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объявления на подъездах;</w:t>
      </w:r>
    </w:p>
    <w:p w:rsidR="00551BFD" w:rsidRPr="00551BFD" w:rsidRDefault="00551BFD" w:rsidP="00551BFD">
      <w:pPr>
        <w:pStyle w:val="a9"/>
        <w:numPr>
          <w:ilvl w:val="0"/>
          <w:numId w:val="31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установка информационных табличек и указателей;</w:t>
      </w:r>
    </w:p>
    <w:p w:rsidR="00551BFD" w:rsidRPr="00551BFD" w:rsidRDefault="00551BFD" w:rsidP="00551BFD">
      <w:pPr>
        <w:pStyle w:val="a9"/>
        <w:numPr>
          <w:ilvl w:val="0"/>
          <w:numId w:val="31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реклама на оконных и дверных конструкциях;</w:t>
      </w:r>
    </w:p>
    <w:p w:rsidR="00551BFD" w:rsidRPr="00551BFD" w:rsidRDefault="00551BFD" w:rsidP="00551BFD">
      <w:pPr>
        <w:pStyle w:val="a9"/>
        <w:numPr>
          <w:ilvl w:val="0"/>
          <w:numId w:val="31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продвижения садика в интернете с помощью интересного сайта или групп в социальных сетях;</w:t>
      </w:r>
    </w:p>
    <w:p w:rsidR="00551BFD" w:rsidRPr="00551BFD" w:rsidRDefault="00551BFD" w:rsidP="00551BFD">
      <w:pPr>
        <w:pStyle w:val="a9"/>
        <w:numPr>
          <w:ilvl w:val="0"/>
          <w:numId w:val="31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кросс-маркетинг, то есть реклама детсада в детских медицинских учреждениях, салонах красоты, аптеках, торговых центрах.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Среди перечисленных каналов продвижения бизнеса наиболее популярным является кросс-маркетинг. Данная стратегия отличается высокой эффективностью при рекламе услуг частных детских садов и развивающих центров.</w:t>
      </w:r>
    </w:p>
    <w:p w:rsidR="00551BFD" w:rsidRPr="00551BFD" w:rsidRDefault="00551BFD" w:rsidP="00551BFD">
      <w:pPr>
        <w:pStyle w:val="2"/>
        <w:rPr>
          <w:rFonts w:ascii="Calibri Light" w:hAnsi="Calibri Light" w:cs="Calibri Light"/>
          <w:lang w:val="ru-RU" w:eastAsia="ru-RU" w:bidi="ar-SA"/>
        </w:rPr>
      </w:pPr>
      <w:r w:rsidRPr="00551BFD">
        <w:rPr>
          <w:rFonts w:ascii="Calibri Light" w:hAnsi="Calibri Light" w:cs="Calibri Light"/>
          <w:lang w:val="ru-RU" w:eastAsia="ru-RU" w:bidi="ar-SA"/>
        </w:rPr>
        <w:t>Финансовый расчет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В процессе подготовки бизнес-плана детсада требуется оставить несколько месяцев на процедуру регистрации и оформления всей необходимой разрешительной документации. Одновременно с решением формальных и бюрократических вопросов целесообразно продвигать </w:t>
      </w:r>
      <w:proofErr w:type="gram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свою</w:t>
      </w:r>
      <w:proofErr w:type="gram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 бизнес-идею и начать ремонт помещения. К примеру, многие учреждения организовывают «родительский день», который не приносит прибыль, но требует финансовых затрат. Данные расходы являются стартовыми, как и следующие:</w:t>
      </w:r>
    </w:p>
    <w:p w:rsidR="00551BFD" w:rsidRPr="00551BFD" w:rsidRDefault="00551BFD" w:rsidP="00551BFD">
      <w:pPr>
        <w:pStyle w:val="a9"/>
        <w:numPr>
          <w:ilvl w:val="0"/>
          <w:numId w:val="32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предоплата за аренду — 150 тыс.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руб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;</w:t>
      </w:r>
    </w:p>
    <w:p w:rsidR="00551BFD" w:rsidRPr="00551BFD" w:rsidRDefault="00551BFD" w:rsidP="00551BFD">
      <w:pPr>
        <w:pStyle w:val="a9"/>
        <w:numPr>
          <w:ilvl w:val="0"/>
          <w:numId w:val="32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ремонтные работы — 400 тыс.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руб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;</w:t>
      </w:r>
    </w:p>
    <w:p w:rsidR="00551BFD" w:rsidRPr="00551BFD" w:rsidRDefault="00551BFD" w:rsidP="00551BFD">
      <w:pPr>
        <w:pStyle w:val="a9"/>
        <w:numPr>
          <w:ilvl w:val="0"/>
          <w:numId w:val="32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приобретение оборудования и инвентаря — 630 тыс.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руб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;</w:t>
      </w:r>
    </w:p>
    <w:p w:rsidR="00551BFD" w:rsidRPr="00551BFD" w:rsidRDefault="00551BFD" w:rsidP="00551BFD">
      <w:pPr>
        <w:pStyle w:val="a9"/>
        <w:numPr>
          <w:ilvl w:val="0"/>
          <w:numId w:val="32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реклама — 100 тыс.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руб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;</w:t>
      </w:r>
    </w:p>
    <w:p w:rsidR="00551BFD" w:rsidRPr="00551BFD" w:rsidRDefault="00551BFD" w:rsidP="00551BFD">
      <w:pPr>
        <w:pStyle w:val="a9"/>
        <w:numPr>
          <w:ilvl w:val="0"/>
          <w:numId w:val="32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lastRenderedPageBreak/>
        <w:t>издержки на регистрацию — 25 тыс. руб.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Суммировав затраты, получается сумма в 1,305 млн. руб. После завершения подготовки предприятие должно начать приносить прибыль. В том случае, когда наполненность детского сада составляет 80%, сумма дохода равна 600 тыс. руб. В эту цифру входят следующие издержки:</w:t>
      </w:r>
    </w:p>
    <w:p w:rsidR="00551BFD" w:rsidRPr="00551BFD" w:rsidRDefault="00551BFD" w:rsidP="00551BFD">
      <w:pPr>
        <w:pStyle w:val="a9"/>
        <w:numPr>
          <w:ilvl w:val="0"/>
          <w:numId w:val="33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арендная плата — 70 тыс.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руб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;</w:t>
      </w:r>
    </w:p>
    <w:p w:rsidR="00551BFD" w:rsidRPr="00551BFD" w:rsidRDefault="00551BFD" w:rsidP="00551BFD">
      <w:pPr>
        <w:pStyle w:val="a9"/>
        <w:numPr>
          <w:ilvl w:val="0"/>
          <w:numId w:val="33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ФЗП — 250 тыс.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руб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;</w:t>
      </w:r>
    </w:p>
    <w:p w:rsidR="00551BFD" w:rsidRPr="00551BFD" w:rsidRDefault="00551BFD" w:rsidP="00551BFD">
      <w:pPr>
        <w:pStyle w:val="a9"/>
        <w:numPr>
          <w:ilvl w:val="0"/>
          <w:numId w:val="33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маркетинг — 10 тыс.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руб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;</w:t>
      </w:r>
    </w:p>
    <w:p w:rsidR="00551BFD" w:rsidRPr="00551BFD" w:rsidRDefault="00551BFD" w:rsidP="00551BFD">
      <w:pPr>
        <w:pStyle w:val="a9"/>
        <w:numPr>
          <w:ilvl w:val="0"/>
          <w:numId w:val="33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коммунальные платежи — 15 тыс.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руб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;</w:t>
      </w:r>
    </w:p>
    <w:p w:rsidR="00551BFD" w:rsidRPr="00551BFD" w:rsidRDefault="00551BFD" w:rsidP="00551BFD">
      <w:pPr>
        <w:pStyle w:val="a9"/>
        <w:numPr>
          <w:ilvl w:val="0"/>
          <w:numId w:val="33"/>
        </w:numPr>
        <w:spacing w:after="120"/>
        <w:ind w:left="714" w:hanging="357"/>
        <w:contextualSpacing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питание детей — 80 тыс. </w:t>
      </w:r>
      <w:proofErr w:type="spell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руб</w:t>
      </w:r>
      <w:proofErr w:type="spell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;</w:t>
      </w:r>
    </w:p>
    <w:p w:rsidR="00551BFD" w:rsidRPr="00551BFD" w:rsidRDefault="00551BFD" w:rsidP="00551BFD">
      <w:pPr>
        <w:pStyle w:val="a9"/>
        <w:numPr>
          <w:ilvl w:val="0"/>
          <w:numId w:val="33"/>
        </w:numPr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налоговые сборы — 36 тыс. руб.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proofErr w:type="gramStart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В результате расходы составляют 461 тыс. руб. Исходя из полученных данных, легко посчитать прибыль в 139 тыс. руб. Зная прибыль и затраты на организацию и содержание детского сада, можно вычислить рентабельность: 139 тыс. руб./600 тыс. руб. = 23,17%. В таком случае, предприятие окупится в течение 3 мес. + 1,305 тыс. руб./139 тыс. руб. = 12,39.</w:t>
      </w:r>
      <w:proofErr w:type="gramEnd"/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 xml:space="preserve"> Таким образом, стартовые финансовые вложения окупаются за 13 месяцев. По истечению данного срока предприниматель начинает получать прибыль.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В том случае, когда организация работает по льготной налоговой ставке и снимает в аренду муниципальное помещение на выгодных условиях, детский сад окупится за 6 — 8 месяцев. Некоторые муниципалитеты предоставляют бизнесменам программы, благодаря которым можно арендовать недействующие в настоящее время детсады по ставке 1 руб. за 1 кв. м площади при условии, что помещения будут отремонтированы.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b/>
          <w:bCs/>
          <w:sz w:val="20"/>
          <w:szCs w:val="20"/>
          <w:lang w:val="ru-RU" w:eastAsia="ru-RU" w:bidi="ar-SA"/>
        </w:rPr>
      </w:pPr>
      <w:r w:rsidRPr="00551BFD">
        <w:rPr>
          <w:rFonts w:ascii="Calibri Light" w:hAnsi="Calibri Light" w:cs="Calibri Light"/>
          <w:b/>
          <w:bCs/>
          <w:sz w:val="20"/>
          <w:szCs w:val="20"/>
          <w:lang w:val="ru-RU" w:eastAsia="ru-RU" w:bidi="ar-SA"/>
        </w:rPr>
        <w:t>Выводы</w:t>
      </w:r>
    </w:p>
    <w:p w:rsidR="00551BFD" w:rsidRPr="00551BFD" w:rsidRDefault="00551BFD" w:rsidP="00551BFD">
      <w:pPr>
        <w:pStyle w:val="a9"/>
        <w:spacing w:after="120"/>
        <w:rPr>
          <w:rFonts w:ascii="Calibri Light" w:hAnsi="Calibri Light" w:cs="Calibri Light"/>
          <w:sz w:val="20"/>
          <w:szCs w:val="20"/>
          <w:lang w:val="ru-RU"/>
        </w:rPr>
      </w:pPr>
      <w:r w:rsidRPr="00551BFD">
        <w:rPr>
          <w:rFonts w:ascii="Calibri Light" w:hAnsi="Calibri Light" w:cs="Calibri Light"/>
          <w:sz w:val="20"/>
          <w:szCs w:val="20"/>
          <w:lang w:val="ru-RU" w:eastAsia="ru-RU" w:bidi="ar-SA"/>
        </w:rPr>
        <w:t>Открыть частный детский сад — непростая задача, однако при успешности предприятия стабильный и высокий доход гарантирован. Если знать, как составить бизнес-план детского сада, получится оперативно подготовить корректные расчеты и порядок действий. При желании повысить рентабельность бизнеса предприниматель может обратиться за помощью к государству, в частности, получить субсидии и налоговые льготы.</w:t>
      </w:r>
      <w:r w:rsidRPr="00551BFD">
        <w:rPr>
          <w:rFonts w:ascii="Calibri Light" w:hAnsi="Calibri Light" w:cs="Calibri Light"/>
          <w:sz w:val="20"/>
          <w:szCs w:val="20"/>
          <w:lang w:val="ru-RU"/>
        </w:rPr>
        <w:t xml:space="preserve"> </w:t>
      </w:r>
    </w:p>
    <w:sectPr w:rsidR="00551BFD" w:rsidRPr="00551BFD" w:rsidSect="0038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DBE"/>
    <w:multiLevelType w:val="hybridMultilevel"/>
    <w:tmpl w:val="AC1E8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3424C"/>
    <w:multiLevelType w:val="hybridMultilevel"/>
    <w:tmpl w:val="1EA6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131AA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77947"/>
    <w:multiLevelType w:val="hybridMultilevel"/>
    <w:tmpl w:val="F550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8191B"/>
    <w:multiLevelType w:val="hybridMultilevel"/>
    <w:tmpl w:val="BE1E3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4544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F75F0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26429A"/>
    <w:multiLevelType w:val="hybridMultilevel"/>
    <w:tmpl w:val="97F07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07EC6"/>
    <w:multiLevelType w:val="hybridMultilevel"/>
    <w:tmpl w:val="79448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6532E"/>
    <w:multiLevelType w:val="hybridMultilevel"/>
    <w:tmpl w:val="B66C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20B8D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B3844"/>
    <w:multiLevelType w:val="hybridMultilevel"/>
    <w:tmpl w:val="9B0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F30E8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D750B8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0319A2"/>
    <w:multiLevelType w:val="hybridMultilevel"/>
    <w:tmpl w:val="16E24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6672C7"/>
    <w:multiLevelType w:val="hybridMultilevel"/>
    <w:tmpl w:val="05583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E7AF2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E12C33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707CC6"/>
    <w:multiLevelType w:val="hybridMultilevel"/>
    <w:tmpl w:val="313C1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549B7"/>
    <w:multiLevelType w:val="hybridMultilevel"/>
    <w:tmpl w:val="69601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B40ED"/>
    <w:multiLevelType w:val="hybridMultilevel"/>
    <w:tmpl w:val="178EF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8F12D5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A3065B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EC416A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6F0F1E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F055A5"/>
    <w:multiLevelType w:val="hybridMultilevel"/>
    <w:tmpl w:val="9FBED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71CD3"/>
    <w:multiLevelType w:val="hybridMultilevel"/>
    <w:tmpl w:val="0FE4D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11D85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FB71D5"/>
    <w:multiLevelType w:val="hybridMultilevel"/>
    <w:tmpl w:val="81D2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5078E"/>
    <w:multiLevelType w:val="hybridMultilevel"/>
    <w:tmpl w:val="F7C62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CC4AD1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8C10F2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122F02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4"/>
  </w:num>
  <w:num w:numId="3">
    <w:abstractNumId w:val="5"/>
  </w:num>
  <w:num w:numId="4">
    <w:abstractNumId w:val="30"/>
  </w:num>
  <w:num w:numId="5">
    <w:abstractNumId w:val="27"/>
  </w:num>
  <w:num w:numId="6">
    <w:abstractNumId w:val="13"/>
  </w:num>
  <w:num w:numId="7">
    <w:abstractNumId w:val="32"/>
  </w:num>
  <w:num w:numId="8">
    <w:abstractNumId w:val="10"/>
  </w:num>
  <w:num w:numId="9">
    <w:abstractNumId w:val="21"/>
  </w:num>
  <w:num w:numId="10">
    <w:abstractNumId w:val="6"/>
  </w:num>
  <w:num w:numId="11">
    <w:abstractNumId w:val="16"/>
  </w:num>
  <w:num w:numId="12">
    <w:abstractNumId w:val="31"/>
  </w:num>
  <w:num w:numId="13">
    <w:abstractNumId w:val="23"/>
  </w:num>
  <w:num w:numId="14">
    <w:abstractNumId w:val="17"/>
  </w:num>
  <w:num w:numId="15">
    <w:abstractNumId w:val="22"/>
  </w:num>
  <w:num w:numId="16">
    <w:abstractNumId w:val="2"/>
  </w:num>
  <w:num w:numId="17">
    <w:abstractNumId w:val="14"/>
  </w:num>
  <w:num w:numId="18">
    <w:abstractNumId w:val="3"/>
  </w:num>
  <w:num w:numId="19">
    <w:abstractNumId w:val="1"/>
  </w:num>
  <w:num w:numId="20">
    <w:abstractNumId w:val="7"/>
  </w:num>
  <w:num w:numId="21">
    <w:abstractNumId w:val="19"/>
  </w:num>
  <w:num w:numId="22">
    <w:abstractNumId w:val="20"/>
  </w:num>
  <w:num w:numId="23">
    <w:abstractNumId w:val="26"/>
  </w:num>
  <w:num w:numId="24">
    <w:abstractNumId w:val="25"/>
  </w:num>
  <w:num w:numId="25">
    <w:abstractNumId w:val="8"/>
  </w:num>
  <w:num w:numId="26">
    <w:abstractNumId w:val="0"/>
  </w:num>
  <w:num w:numId="27">
    <w:abstractNumId w:val="29"/>
  </w:num>
  <w:num w:numId="28">
    <w:abstractNumId w:val="28"/>
  </w:num>
  <w:num w:numId="29">
    <w:abstractNumId w:val="15"/>
  </w:num>
  <w:num w:numId="30">
    <w:abstractNumId w:val="18"/>
  </w:num>
  <w:num w:numId="31">
    <w:abstractNumId w:val="9"/>
  </w:num>
  <w:num w:numId="32">
    <w:abstractNumId w:val="11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6B8F"/>
    <w:rsid w:val="00387D7C"/>
    <w:rsid w:val="003D7710"/>
    <w:rsid w:val="00551BFD"/>
    <w:rsid w:val="00742039"/>
    <w:rsid w:val="00BF6B0B"/>
    <w:rsid w:val="00C1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39"/>
  </w:style>
  <w:style w:type="paragraph" w:styleId="1">
    <w:name w:val="heading 1"/>
    <w:basedOn w:val="a"/>
    <w:next w:val="a"/>
    <w:link w:val="10"/>
    <w:uiPriority w:val="9"/>
    <w:qFormat/>
    <w:rsid w:val="0074203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4203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203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3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3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3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3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3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3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03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4203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4203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03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03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20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20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203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03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4203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203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203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03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2039"/>
    <w:rPr>
      <w:b/>
      <w:bCs/>
    </w:rPr>
  </w:style>
  <w:style w:type="character" w:styleId="a8">
    <w:name w:val="Emphasis"/>
    <w:uiPriority w:val="20"/>
    <w:qFormat/>
    <w:rsid w:val="0074203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4203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420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20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4203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420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42039"/>
    <w:rPr>
      <w:i/>
      <w:iCs/>
    </w:rPr>
  </w:style>
  <w:style w:type="character" w:styleId="ad">
    <w:name w:val="Subtle Emphasis"/>
    <w:uiPriority w:val="19"/>
    <w:qFormat/>
    <w:rsid w:val="00742039"/>
    <w:rPr>
      <w:i/>
      <w:iCs/>
    </w:rPr>
  </w:style>
  <w:style w:type="character" w:styleId="ae">
    <w:name w:val="Intense Emphasis"/>
    <w:uiPriority w:val="21"/>
    <w:qFormat/>
    <w:rsid w:val="0074203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42039"/>
    <w:rPr>
      <w:smallCaps/>
    </w:rPr>
  </w:style>
  <w:style w:type="character" w:styleId="af0">
    <w:name w:val="Intense Reference"/>
    <w:uiPriority w:val="32"/>
    <w:qFormat/>
    <w:rsid w:val="00742039"/>
    <w:rPr>
      <w:b/>
      <w:bCs/>
      <w:smallCaps/>
    </w:rPr>
  </w:style>
  <w:style w:type="character" w:styleId="af1">
    <w:name w:val="Book Title"/>
    <w:basedOn w:val="a0"/>
    <w:uiPriority w:val="33"/>
    <w:qFormat/>
    <w:rsid w:val="0074203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42039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5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55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51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7505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3276</Words>
  <Characters>18674</Characters>
  <Application>Microsoft Office Word</Application>
  <DocSecurity>0</DocSecurity>
  <Lines>155</Lines>
  <Paragraphs>43</Paragraphs>
  <ScaleCrop>false</ScaleCrop>
  <Company/>
  <LinksUpToDate>false</LinksUpToDate>
  <CharactersWithSpaces>21907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2024-03-08T07:50:00Z</dcterms:created>
  <dcterms:modified xsi:type="dcterms:W3CDTF">2024-03-08T08:02:00Z</dcterms:modified>
</cp:coreProperties>
</file>